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EB" w:rsidRPr="005A60EB" w:rsidRDefault="005A60EB" w:rsidP="005A60EB">
      <w:pPr>
        <w:spacing w:line="288" w:lineRule="auto"/>
        <w:ind w:left="360" w:hanging="360"/>
        <w:jc w:val="both"/>
        <w:rPr>
          <w:lang w:val="pl-PL"/>
        </w:rPr>
      </w:pPr>
      <w:bookmarkStart w:id="0" w:name="_GoBack"/>
      <w:bookmarkEnd w:id="0"/>
    </w:p>
    <w:p w:rsidR="005A60EB" w:rsidRPr="005A60EB" w:rsidRDefault="005A60EB" w:rsidP="005A60EB">
      <w:pPr>
        <w:spacing w:line="288" w:lineRule="auto"/>
        <w:jc w:val="both"/>
        <w:rPr>
          <w:lang w:val="pl-PL"/>
        </w:rPr>
      </w:pPr>
      <w:r w:rsidRPr="005A60EB">
        <w:rPr>
          <w:lang w:val="pl-PL"/>
        </w:rPr>
        <w:t>Odpady niebezpieczne</w:t>
      </w:r>
    </w:p>
    <w:p w:rsidR="005A60EB" w:rsidRPr="005A60EB" w:rsidRDefault="005A60EB" w:rsidP="005A60EB">
      <w:pPr>
        <w:spacing w:line="288" w:lineRule="auto"/>
        <w:jc w:val="both"/>
        <w:rPr>
          <w:lang w:val="pl-P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415"/>
        <w:gridCol w:w="5386"/>
        <w:gridCol w:w="1701"/>
      </w:tblGrid>
      <w:tr w:rsidR="005A60EB" w:rsidRPr="005A60EB" w:rsidTr="005A60EB">
        <w:trPr>
          <w:trHeight w:val="5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A60EB" w:rsidRPr="005A60EB" w:rsidRDefault="005A60EB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5A60EB">
              <w:rPr>
                <w:b/>
              </w:rPr>
              <w:t>Lp</w:t>
            </w:r>
            <w:proofErr w:type="spellEnd"/>
            <w:r w:rsidRPr="005A60EB">
              <w:rPr>
                <w:b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A60EB" w:rsidRPr="005A60EB" w:rsidRDefault="005A60EB">
            <w:pPr>
              <w:spacing w:line="288" w:lineRule="auto"/>
              <w:jc w:val="center"/>
              <w:rPr>
                <w:b/>
                <w:lang w:val="pl-PL"/>
              </w:rPr>
            </w:pPr>
            <w:r w:rsidRPr="005A60EB">
              <w:rPr>
                <w:b/>
                <w:lang w:val="pl-PL"/>
              </w:rPr>
              <w:t xml:space="preserve">Kod </w:t>
            </w:r>
            <w:r w:rsidRPr="005A60EB">
              <w:rPr>
                <w:b/>
                <w:lang w:val="pl-PL"/>
              </w:rPr>
              <w:br/>
              <w:t>odpadu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A60EB" w:rsidRPr="005A60EB" w:rsidRDefault="005A60EB">
            <w:pPr>
              <w:tabs>
                <w:tab w:val="left" w:pos="4605"/>
              </w:tabs>
              <w:spacing w:line="288" w:lineRule="auto"/>
              <w:jc w:val="center"/>
              <w:rPr>
                <w:b/>
                <w:lang w:val="pl-PL"/>
              </w:rPr>
            </w:pPr>
            <w:r w:rsidRPr="005A60EB">
              <w:rPr>
                <w:b/>
                <w:lang w:val="pl-PL"/>
              </w:rPr>
              <w:t>Rodzaj odpadu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A60EB" w:rsidRPr="005A60EB" w:rsidRDefault="005A60EB">
            <w:pPr>
              <w:spacing w:line="288" w:lineRule="auto"/>
              <w:jc w:val="center"/>
              <w:rPr>
                <w:b/>
                <w:lang w:val="pl-PL"/>
              </w:rPr>
            </w:pPr>
            <w:r w:rsidRPr="005A60EB">
              <w:rPr>
                <w:b/>
                <w:lang w:val="pl-PL"/>
              </w:rPr>
              <w:t>Ilość odpadu [Mg/rok]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1"/>
                <w:numId w:val="1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</w:pPr>
            <w:r w:rsidRPr="005A60EB">
              <w:t>07 01 08*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 xml:space="preserve">Inne pozostałości podestylacyjne i poreakcyjne </w:t>
            </w:r>
            <w:r w:rsidRPr="005A60EB">
              <w:rPr>
                <w:lang w:val="pl-PL"/>
              </w:rPr>
              <w:br/>
              <w:t>(alkohole w tym np. alkohol etylowy)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 xml:space="preserve">70 000,0 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1"/>
                <w:numId w:val="1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16 03 05*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 xml:space="preserve">Organiczne odpady zawierające substancje </w:t>
            </w:r>
            <w:r w:rsidRPr="005A60EB">
              <w:rPr>
                <w:color w:val="000000"/>
                <w:lang w:val="pl-PL"/>
              </w:rPr>
              <w:br/>
              <w:t>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1"/>
                <w:numId w:val="1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16 07 09*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>Odpady zawierające inne substancje niebezpieczne (</w:t>
            </w:r>
            <w:r w:rsidRPr="005A60EB">
              <w:rPr>
                <w:lang w:val="pl-PL"/>
              </w:rPr>
              <w:t>pochodzenia spożywczego)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1"/>
                <w:numId w:val="1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16 10 01*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 xml:space="preserve">Uwodnione odpady ciekłe zawierające substancje </w:t>
            </w:r>
            <w:r w:rsidRPr="005A60EB">
              <w:rPr>
                <w:lang w:val="pl-PL"/>
              </w:rPr>
              <w:br/>
              <w:t>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1"/>
                <w:numId w:val="1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16 10 03*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 xml:space="preserve">Stężone uwodnione odpady ciekłe (np. koncentraty) </w:t>
            </w:r>
            <w:r w:rsidRPr="005A60EB">
              <w:rPr>
                <w:lang w:val="pl-PL"/>
              </w:rPr>
              <w:br/>
              <w:t>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70 000,0</w:t>
            </w:r>
          </w:p>
        </w:tc>
      </w:tr>
    </w:tbl>
    <w:p w:rsidR="005A60EB" w:rsidRPr="005A60EB" w:rsidRDefault="005A60EB" w:rsidP="005A60EB">
      <w:pPr>
        <w:spacing w:line="288" w:lineRule="auto"/>
        <w:ind w:left="360" w:hanging="360"/>
        <w:jc w:val="both"/>
        <w:rPr>
          <w:lang w:val="pl-PL"/>
        </w:rPr>
      </w:pPr>
    </w:p>
    <w:p w:rsidR="005A60EB" w:rsidRPr="005A60EB" w:rsidRDefault="005A60EB" w:rsidP="005A60EB">
      <w:pPr>
        <w:spacing w:line="288" w:lineRule="auto"/>
        <w:jc w:val="both"/>
        <w:rPr>
          <w:lang w:val="pl-PL"/>
        </w:rPr>
      </w:pPr>
      <w:r w:rsidRPr="005A60EB">
        <w:rPr>
          <w:lang w:val="pl-PL"/>
        </w:rPr>
        <w:t>Odpady inne niż niebezpieczne</w:t>
      </w:r>
    </w:p>
    <w:p w:rsidR="005A60EB" w:rsidRPr="005A60EB" w:rsidRDefault="005A60EB" w:rsidP="005A60EB">
      <w:pPr>
        <w:spacing w:line="288" w:lineRule="auto"/>
        <w:jc w:val="both"/>
        <w:rPr>
          <w:lang w:val="pl-P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415"/>
        <w:gridCol w:w="5386"/>
        <w:gridCol w:w="1701"/>
      </w:tblGrid>
      <w:tr w:rsidR="005A60EB" w:rsidRPr="005A60EB" w:rsidTr="005A60EB">
        <w:trPr>
          <w:trHeight w:val="519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A60EB" w:rsidRPr="005A60EB" w:rsidRDefault="005A60EB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5A60EB">
              <w:rPr>
                <w:b/>
              </w:rPr>
              <w:t>Lp</w:t>
            </w:r>
            <w:proofErr w:type="spellEnd"/>
            <w:r w:rsidRPr="005A60EB">
              <w:rPr>
                <w:b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A60EB" w:rsidRPr="005A60EB" w:rsidRDefault="005A60EB">
            <w:pPr>
              <w:spacing w:line="288" w:lineRule="auto"/>
              <w:jc w:val="center"/>
              <w:rPr>
                <w:b/>
                <w:lang w:val="pl-PL"/>
              </w:rPr>
            </w:pPr>
            <w:r w:rsidRPr="005A60EB">
              <w:rPr>
                <w:b/>
                <w:lang w:val="pl-PL"/>
              </w:rPr>
              <w:t xml:space="preserve">Kod </w:t>
            </w:r>
            <w:r w:rsidRPr="005A60EB">
              <w:rPr>
                <w:b/>
                <w:lang w:val="pl-PL"/>
              </w:rPr>
              <w:br/>
              <w:t>odpadu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A60EB" w:rsidRPr="005A60EB" w:rsidRDefault="005A60EB">
            <w:pPr>
              <w:tabs>
                <w:tab w:val="left" w:pos="4605"/>
              </w:tabs>
              <w:spacing w:line="288" w:lineRule="auto"/>
              <w:jc w:val="center"/>
              <w:rPr>
                <w:b/>
                <w:lang w:val="pl-PL"/>
              </w:rPr>
            </w:pPr>
            <w:r w:rsidRPr="005A60EB">
              <w:rPr>
                <w:b/>
                <w:lang w:val="pl-PL"/>
              </w:rPr>
              <w:t>Rodzaj odpadu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A60EB" w:rsidRPr="005A60EB" w:rsidRDefault="005A60EB">
            <w:pPr>
              <w:spacing w:line="288" w:lineRule="auto"/>
              <w:jc w:val="center"/>
              <w:rPr>
                <w:b/>
                <w:lang w:val="pl-PL"/>
              </w:rPr>
            </w:pPr>
            <w:r w:rsidRPr="005A60EB">
              <w:rPr>
                <w:b/>
                <w:lang w:val="pl-PL"/>
              </w:rPr>
              <w:t>Ilość odpadu [Mg/rok]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02 01 01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color w:val="000000"/>
                <w:lang w:val="pl-PL"/>
              </w:rPr>
            </w:pPr>
            <w:r w:rsidRPr="005A60EB">
              <w:rPr>
                <w:lang w:val="pl-PL"/>
              </w:rPr>
              <w:t>Osady z mycia i czyszczenia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02 01 99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</w:pPr>
            <w:r w:rsidRPr="005A60EB"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02 02 01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color w:val="000000"/>
                <w:lang w:val="pl-PL"/>
              </w:rPr>
            </w:pPr>
            <w:r w:rsidRPr="005A60EB">
              <w:rPr>
                <w:lang w:val="pl-PL"/>
              </w:rPr>
              <w:t>Odpady z mycia i przygotowywania surowców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02 02 03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>Surowce i produkty nienadające się do spożycia i przetwórstwa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02 02 04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>Osady z zakładowych oczyszczalni ścieków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02 02 99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02 03 01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 xml:space="preserve">Szlamy z mycia, oczyszczania, obierania, odwirowywania </w:t>
            </w:r>
            <w:r w:rsidRPr="005A60EB">
              <w:rPr>
                <w:lang w:val="pl-PL"/>
              </w:rPr>
              <w:br/>
              <w:t>i oddzielania surowców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02 03 02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>Odpady konserwantów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02 03 04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>Surowce i produkty nienadające się do spożycia i przetwórstwa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02 03 05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Osady z zakładowych oczyszczalni ścieków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02 03 80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>Wytłoki, osady i inne odpady z przetwórstwa produktów roślinnych (z wyłączeniem 02 03 81)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</w:pPr>
            <w:r w:rsidRPr="005A60EB"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</w:pPr>
            <w:r w:rsidRPr="005A60EB">
              <w:t>02 03 81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>Odpady z produkcji pasz roślinnych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02 03 82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>Odpady tytoniowe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02 03 99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</w:pPr>
            <w:r w:rsidRPr="005A60EB"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02 04 01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Osady z oczyszczania i mycia buraków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</w:pPr>
            <w:r w:rsidRPr="005A60EB">
              <w:t>02 04 03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>Osady z zakładowych oczyszczalni ścieków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</w:pPr>
            <w:r w:rsidRPr="005A60EB"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</w:pPr>
            <w:r w:rsidRPr="005A60EB">
              <w:t>02 04 99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</w:pPr>
            <w:r w:rsidRPr="005A60EB"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</w:pPr>
            <w:r w:rsidRPr="005A60EB">
              <w:t>02 05 01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 xml:space="preserve">Surowce i produkty nieprzydatne do spożycia </w:t>
            </w:r>
            <w:r w:rsidRPr="005A60EB">
              <w:rPr>
                <w:color w:val="000000"/>
                <w:lang w:val="pl-PL"/>
              </w:rPr>
              <w:br/>
              <w:t>oraz przetwarzania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02 05 02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>Osady z zakładowych oczyszczalni ścieków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02 05 80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>Odpadowa serwatka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02 05 99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</w:pPr>
            <w:r w:rsidRPr="005A60EB"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</w:pPr>
            <w:r w:rsidRPr="005A60EB">
              <w:t>02 06 01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>Surowce i produkty nieprzydatne do spożycia i przetwórstwa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02 06 02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>Odpady konserwantów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02 06 03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>Osady z zakładowych oczyszczalni ścieków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02 06 80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>Nieprzydatne do wykorzystania tłuszcze spożywcze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02 06 99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02 07 01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Odpady z mycia, oczyszczania i mechanicznego rozdrabniania surowców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02 07 02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>Odpady z destylacji spirytualiów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02 07 03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>Odpady z procesów chemicznych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02 07 04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>Surowce i produkty nieprzydatne do spożycia i przetwórstwa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02 07 05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>Osady z zakładowych oczyszczalni ścieków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02 07 80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 xml:space="preserve">Wytłoki, osady </w:t>
            </w:r>
            <w:proofErr w:type="spellStart"/>
            <w:r w:rsidRPr="005A60EB">
              <w:rPr>
                <w:color w:val="000000"/>
                <w:lang w:val="pl-PL"/>
              </w:rPr>
              <w:t>moszczowe</w:t>
            </w:r>
            <w:proofErr w:type="spellEnd"/>
            <w:r w:rsidRPr="005A60EB">
              <w:rPr>
                <w:color w:val="000000"/>
                <w:lang w:val="pl-PL"/>
              </w:rPr>
              <w:t xml:space="preserve"> i pofermentacyjne, wywary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02 07 99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</w:pPr>
            <w:r w:rsidRPr="005A60EB">
              <w:t>04 01 07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color w:val="000000"/>
                <w:lang w:val="pl-PL"/>
              </w:rPr>
            </w:pPr>
            <w:r w:rsidRPr="005A60EB">
              <w:rPr>
                <w:lang w:val="pl-PL"/>
              </w:rPr>
              <w:t>Osady niezawierające chromu, zwłaszcza z zakładowych oczyszczalni ścieków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</w:pPr>
            <w:r w:rsidRPr="005A60EB">
              <w:t>06 03 14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 xml:space="preserve">Sole i roztwory </w:t>
            </w:r>
            <w:r w:rsidRPr="005A60EB">
              <w:rPr>
                <w:color w:val="000000"/>
                <w:lang w:val="pl-PL"/>
              </w:rPr>
              <w:t>inne niż wymienione w 06 03 11 i 06 03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07 01 99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color w:val="000000"/>
                <w:lang w:val="pl-PL"/>
              </w:rPr>
            </w:pPr>
            <w:r w:rsidRPr="005A60EB">
              <w:rPr>
                <w:color w:val="000000"/>
                <w:lang w:val="pl-PL"/>
              </w:rPr>
              <w:t>Inne niewymienione odpady (płynne mieszaniny odpadowej gliceryny powstałej w produkcji biopaliw)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</w:pPr>
            <w:r w:rsidRPr="005A60EB">
              <w:rPr>
                <w:lang w:val="pl-PL"/>
              </w:rPr>
              <w:t>16 03 0</w:t>
            </w:r>
            <w:r w:rsidRPr="005A60EB"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>Organiczne odpady inne niż wymienione w 16 03 05, 16 03 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</w:pPr>
            <w:r w:rsidRPr="005A60EB">
              <w:t>16 03 80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 xml:space="preserve">Produkty spożywcze przeterminowane lub nieprzydatne </w:t>
            </w:r>
            <w:r w:rsidRPr="005A60EB">
              <w:rPr>
                <w:color w:val="000000"/>
                <w:lang w:val="pl-PL"/>
              </w:rPr>
              <w:br/>
              <w:t>do spożycia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16 07 99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color w:val="000000"/>
                <w:lang w:val="pl-PL"/>
              </w:rPr>
            </w:pPr>
            <w:r w:rsidRPr="005A60EB">
              <w:rPr>
                <w:lang w:val="pl-PL"/>
              </w:rPr>
              <w:t xml:space="preserve">Inne niewymienione odpady (roztwory lub </w:t>
            </w:r>
            <w:proofErr w:type="spellStart"/>
            <w:r w:rsidRPr="005A60EB">
              <w:rPr>
                <w:lang w:val="pl-PL"/>
              </w:rPr>
              <w:t>wysokouwodnione</w:t>
            </w:r>
            <w:proofErr w:type="spellEnd"/>
            <w:r w:rsidRPr="005A60EB">
              <w:rPr>
                <w:lang w:val="pl-PL"/>
              </w:rPr>
              <w:t xml:space="preserve"> szlamy zawierające pozostałości magazynowanej </w:t>
            </w:r>
            <w:r w:rsidRPr="005A60EB">
              <w:rPr>
                <w:lang w:val="pl-PL"/>
              </w:rPr>
              <w:br/>
              <w:t xml:space="preserve">lub transportowanej substancji pochodzenia organicznego </w:t>
            </w:r>
            <w:r w:rsidRPr="005A60EB">
              <w:rPr>
                <w:lang w:val="pl-PL"/>
              </w:rPr>
              <w:br/>
              <w:t>i spożywczego)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16 10 02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color w:val="000000"/>
                <w:lang w:val="pl-PL"/>
              </w:rPr>
            </w:pPr>
            <w:r w:rsidRPr="005A60EB">
              <w:rPr>
                <w:color w:val="000000"/>
                <w:lang w:val="pl-PL"/>
              </w:rPr>
              <w:t>Uwodnione odpady ciekłe inne niż wymienione w 16 10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16 10 04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color w:val="000000"/>
                <w:lang w:val="pl-PL"/>
              </w:rPr>
            </w:pPr>
            <w:r w:rsidRPr="005A60EB">
              <w:rPr>
                <w:color w:val="000000"/>
                <w:lang w:val="pl-PL"/>
              </w:rPr>
              <w:t xml:space="preserve">Stężone uwodnione odpady ciekłe (np. koncentraty) </w:t>
            </w:r>
            <w:r w:rsidRPr="005A60EB">
              <w:rPr>
                <w:color w:val="000000"/>
                <w:lang w:val="pl-PL"/>
              </w:rPr>
              <w:br/>
              <w:t xml:space="preserve">inne niż wymienione w 16 10 03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19 08 05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color w:val="000000"/>
                <w:lang w:val="pl-PL"/>
              </w:rPr>
            </w:pPr>
            <w:r w:rsidRPr="005A60EB">
              <w:rPr>
                <w:color w:val="000000"/>
                <w:lang w:val="pl-PL"/>
              </w:rPr>
              <w:t>Ustabilizowane komunalne osady ściekowe (</w:t>
            </w:r>
            <w:r w:rsidRPr="005A60EB">
              <w:rPr>
                <w:lang w:val="pl-PL"/>
              </w:rPr>
              <w:t>osady ściekowe pochodzące z innych oczyszczalni, które pomimo prowadzonych procesów tlenowej stabilizacji z różnych przyczyn nie osiągnęły wymaganego stopnia ustabilizowania i odwodnienia, co skutkuje ich dyskwalifikacją do jakiegokolwiek zagospodarowania)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19 08 12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>Szlamy z biologicznego oczyszczania ścieków przemysłowych inne niż wymienione w 19 08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19 08 14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>Szlamy z innego niż biologiczne oczyszczania ścieków przemysłowych inne niż wymienione w 19 08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19 08 09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 xml:space="preserve">Tłuszcze i mieszaniny olejów z separacji olej/woda </w:t>
            </w:r>
            <w:r w:rsidRPr="005A60EB">
              <w:rPr>
                <w:color w:val="000000"/>
                <w:lang w:val="pl-PL"/>
              </w:rPr>
              <w:br/>
              <w:t>zawierające wyłącznie oleje jadalne i tłuszcze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suppressAutoHyphens/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19 08 99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pStyle w:val="xl25"/>
              <w:suppressAutoHyphens/>
              <w:spacing w:before="0" w:beforeAutospacing="0" w:after="0" w:afterAutospacing="0"/>
              <w:rPr>
                <w:rFonts w:eastAsia="Times New Roman"/>
                <w:sz w:val="24"/>
                <w:szCs w:val="24"/>
              </w:rPr>
            </w:pPr>
            <w:r w:rsidRPr="005A60EB">
              <w:rPr>
                <w:color w:val="000000"/>
                <w:sz w:val="24"/>
                <w:szCs w:val="24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70 000,0</w:t>
            </w:r>
          </w:p>
        </w:tc>
      </w:tr>
      <w:tr w:rsidR="005A60EB" w:rsidRPr="005A60EB" w:rsidTr="005A60E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B" w:rsidRPr="005A60EB" w:rsidRDefault="005A60EB" w:rsidP="00820C3E">
            <w:pPr>
              <w:numPr>
                <w:ilvl w:val="0"/>
                <w:numId w:val="2"/>
              </w:numPr>
              <w:jc w:val="center"/>
              <w:rPr>
                <w:lang w:val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20 01 25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color w:val="000000"/>
                <w:lang w:val="pl-PL"/>
              </w:rPr>
              <w:t>Oleje i tłuszcze jadalne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B" w:rsidRPr="005A60EB" w:rsidRDefault="005A60EB">
            <w:pPr>
              <w:jc w:val="center"/>
              <w:rPr>
                <w:lang w:val="pl-PL"/>
              </w:rPr>
            </w:pPr>
            <w:r w:rsidRPr="005A60EB">
              <w:rPr>
                <w:lang w:val="pl-PL"/>
              </w:rPr>
              <w:t>70 000,0</w:t>
            </w:r>
          </w:p>
        </w:tc>
      </w:tr>
    </w:tbl>
    <w:p w:rsidR="006D3E37" w:rsidRPr="005A60EB" w:rsidRDefault="006D3E37"/>
    <w:sectPr w:rsidR="006D3E37" w:rsidRPr="005A6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E5886"/>
    <w:multiLevelType w:val="hybridMultilevel"/>
    <w:tmpl w:val="CA828DE6"/>
    <w:lvl w:ilvl="0" w:tplc="164CE62A">
      <w:start w:val="1"/>
      <w:numFmt w:val="decimal"/>
      <w:lvlText w:val="%1."/>
      <w:lvlJc w:val="left"/>
      <w:pPr>
        <w:tabs>
          <w:tab w:val="num" w:pos="417"/>
        </w:tabs>
        <w:ind w:left="57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A5D39"/>
    <w:multiLevelType w:val="hybridMultilevel"/>
    <w:tmpl w:val="06A2EC1C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4CE62A">
      <w:start w:val="1"/>
      <w:numFmt w:val="decimal"/>
      <w:lvlText w:val="%2."/>
      <w:lvlJc w:val="left"/>
      <w:pPr>
        <w:tabs>
          <w:tab w:val="num" w:pos="417"/>
        </w:tabs>
        <w:ind w:left="57" w:firstLine="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DF"/>
    <w:rsid w:val="005A60EB"/>
    <w:rsid w:val="006D3E37"/>
    <w:rsid w:val="00B6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block style Znak1,Odstep Znak1,numerowanie Znak1"/>
    <w:basedOn w:val="Domylnaczcionkaakapitu"/>
    <w:link w:val="Tekstpodstawowy"/>
    <w:semiHidden/>
    <w:locked/>
    <w:rsid w:val="005A60EB"/>
    <w:rPr>
      <w:rFonts w:ascii="Arial" w:eastAsia="Times New Roman" w:hAnsi="Arial" w:cs="Arial"/>
      <w:sz w:val="24"/>
      <w:lang w:val="x-none" w:eastAsia="x-none"/>
    </w:rPr>
  </w:style>
  <w:style w:type="paragraph" w:styleId="Tekstpodstawowy">
    <w:name w:val="Body Text"/>
    <w:aliases w:val="block style,Odstep,numerowanie"/>
    <w:basedOn w:val="Normalny"/>
    <w:link w:val="TekstpodstawowyZnak"/>
    <w:semiHidden/>
    <w:unhideWhenUsed/>
    <w:rsid w:val="005A60EB"/>
    <w:pPr>
      <w:overflowPunct w:val="0"/>
      <w:autoSpaceDE w:val="0"/>
      <w:autoSpaceDN w:val="0"/>
      <w:adjustRightInd w:val="0"/>
      <w:jc w:val="both"/>
    </w:pPr>
    <w:rPr>
      <w:rFonts w:ascii="Arial" w:hAnsi="Arial" w:cs="Arial"/>
      <w:szCs w:val="22"/>
      <w:lang w:val="x-none" w:eastAsia="x-none"/>
    </w:rPr>
  </w:style>
  <w:style w:type="character" w:customStyle="1" w:styleId="TekstpodstawowyZnak1">
    <w:name w:val="Tekst podstawowy Znak1"/>
    <w:basedOn w:val="Domylnaczcionkaakapitu"/>
    <w:uiPriority w:val="99"/>
    <w:semiHidden/>
    <w:rsid w:val="005A60E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5">
    <w:name w:val="xl25"/>
    <w:basedOn w:val="Normalny"/>
    <w:rsid w:val="005A60EB"/>
    <w:pPr>
      <w:spacing w:before="100" w:beforeAutospacing="1" w:after="100" w:afterAutospacing="1"/>
      <w:jc w:val="center"/>
    </w:pPr>
    <w:rPr>
      <w:rFonts w:eastAsia="Arial Unicode MS"/>
      <w:sz w:val="18"/>
      <w:szCs w:val="18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block style Znak1,Odstep Znak1,numerowanie Znak1"/>
    <w:basedOn w:val="Domylnaczcionkaakapitu"/>
    <w:link w:val="Tekstpodstawowy"/>
    <w:semiHidden/>
    <w:locked/>
    <w:rsid w:val="005A60EB"/>
    <w:rPr>
      <w:rFonts w:ascii="Arial" w:eastAsia="Times New Roman" w:hAnsi="Arial" w:cs="Arial"/>
      <w:sz w:val="24"/>
      <w:lang w:val="x-none" w:eastAsia="x-none"/>
    </w:rPr>
  </w:style>
  <w:style w:type="paragraph" w:styleId="Tekstpodstawowy">
    <w:name w:val="Body Text"/>
    <w:aliases w:val="block style,Odstep,numerowanie"/>
    <w:basedOn w:val="Normalny"/>
    <w:link w:val="TekstpodstawowyZnak"/>
    <w:semiHidden/>
    <w:unhideWhenUsed/>
    <w:rsid w:val="005A60EB"/>
    <w:pPr>
      <w:overflowPunct w:val="0"/>
      <w:autoSpaceDE w:val="0"/>
      <w:autoSpaceDN w:val="0"/>
      <w:adjustRightInd w:val="0"/>
      <w:jc w:val="both"/>
    </w:pPr>
    <w:rPr>
      <w:rFonts w:ascii="Arial" w:hAnsi="Arial" w:cs="Arial"/>
      <w:szCs w:val="22"/>
      <w:lang w:val="x-none" w:eastAsia="x-none"/>
    </w:rPr>
  </w:style>
  <w:style w:type="character" w:customStyle="1" w:styleId="TekstpodstawowyZnak1">
    <w:name w:val="Tekst podstawowy Znak1"/>
    <w:basedOn w:val="Domylnaczcionkaakapitu"/>
    <w:uiPriority w:val="99"/>
    <w:semiHidden/>
    <w:rsid w:val="005A60E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5">
    <w:name w:val="xl25"/>
    <w:basedOn w:val="Normalny"/>
    <w:rsid w:val="005A60EB"/>
    <w:pPr>
      <w:spacing w:before="100" w:beforeAutospacing="1" w:after="100" w:afterAutospacing="1"/>
      <w:jc w:val="center"/>
    </w:pPr>
    <w:rPr>
      <w:rFonts w:eastAsia="Arial Unicode MS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2020-03-17T10:31:00Z</dcterms:created>
  <dcterms:modified xsi:type="dcterms:W3CDTF">2020-03-17T10:32:00Z</dcterms:modified>
</cp:coreProperties>
</file>